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570" w:rsidRPr="001C0705" w:rsidRDefault="008029B7" w:rsidP="00AB6570">
      <w:pPr>
        <w:rPr>
          <w:rStyle w:val="Fort"/>
          <w:rFonts w:ascii="Arial Narrow" w:hAnsi="Arial Narrow"/>
          <w:b w:val="0"/>
          <w:color w:val="80808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59B1E3" wp14:editId="650A0E14">
            <wp:simplePos x="0" y="0"/>
            <wp:positionH relativeFrom="margin">
              <wp:posOffset>-71504</wp:posOffset>
            </wp:positionH>
            <wp:positionV relativeFrom="page">
              <wp:posOffset>839972</wp:posOffset>
            </wp:positionV>
            <wp:extent cx="1368288" cy="1350335"/>
            <wp:effectExtent l="0" t="0" r="3810" b="254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370806" cy="1352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6570" w:rsidRPr="001C0705" w:rsidRDefault="00AB6570" w:rsidP="00AB6570">
      <w:pPr>
        <w:rPr>
          <w:rFonts w:ascii="Arial Narrow" w:hAnsi="Arial Narrow"/>
          <w:b/>
          <w:sz w:val="22"/>
          <w:szCs w:val="22"/>
        </w:rPr>
      </w:pPr>
    </w:p>
    <w:p w:rsidR="00AB6570" w:rsidRPr="001C0705" w:rsidRDefault="00AB6570" w:rsidP="00AB6570">
      <w:pPr>
        <w:rPr>
          <w:rFonts w:ascii="Arial Narrow" w:hAnsi="Arial Narrow"/>
          <w:b/>
          <w:sz w:val="22"/>
          <w:szCs w:val="22"/>
        </w:rPr>
      </w:pPr>
    </w:p>
    <w:p w:rsidR="00AB6570" w:rsidRPr="001C0705" w:rsidRDefault="00AB6570" w:rsidP="00AB6570">
      <w:pPr>
        <w:tabs>
          <w:tab w:val="left" w:pos="3261"/>
        </w:tabs>
        <w:jc w:val="center"/>
        <w:rPr>
          <w:rFonts w:ascii="Arial Narrow" w:hAnsi="Arial Narrow"/>
          <w:b/>
          <w:sz w:val="22"/>
          <w:szCs w:val="22"/>
        </w:rPr>
      </w:pPr>
    </w:p>
    <w:p w:rsid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8029B7" w:rsidRDefault="008029B7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8029B7" w:rsidRDefault="008029B7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8029B7" w:rsidRDefault="008029B7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8029B7" w:rsidRDefault="008029B7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8029B7" w:rsidRDefault="008029B7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8029B7" w:rsidRPr="00430D9D" w:rsidRDefault="008029B7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  <w:r w:rsidRPr="00430D9D">
        <w:rPr>
          <w:rFonts w:ascii="Arial Narrow" w:hAnsi="Arial Narrow"/>
          <w:b/>
          <w:sz w:val="28"/>
          <w:szCs w:val="28"/>
        </w:rPr>
        <w:t>Lot n°1 :</w:t>
      </w: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  <w:r w:rsidRPr="00430D9D">
        <w:rPr>
          <w:rFonts w:ascii="Arial Narrow" w:hAnsi="Arial Narrow"/>
          <w:b/>
          <w:sz w:val="28"/>
          <w:szCs w:val="28"/>
        </w:rPr>
        <w:t>MAINTENANCE DES INSTALLATIONS DE CHAUFFAGE,</w:t>
      </w: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  <w:r w:rsidRPr="00430D9D">
        <w:rPr>
          <w:rFonts w:ascii="Arial Narrow" w:hAnsi="Arial Narrow"/>
          <w:b/>
          <w:sz w:val="28"/>
          <w:szCs w:val="28"/>
        </w:rPr>
        <w:t>CLIMATISATION ET VENTILATION DE LA DELEGATION AQUITAINE DU CNRS</w:t>
      </w: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  <w:r w:rsidRPr="00430D9D">
        <w:rPr>
          <w:rFonts w:ascii="Arial Narrow" w:hAnsi="Arial Narrow"/>
          <w:b/>
          <w:sz w:val="28"/>
          <w:szCs w:val="28"/>
        </w:rPr>
        <w:t>Lot n°2</w:t>
      </w: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  <w:r w:rsidRPr="00430D9D">
        <w:rPr>
          <w:rFonts w:ascii="Arial Narrow" w:hAnsi="Arial Narrow"/>
          <w:b/>
          <w:sz w:val="28"/>
          <w:szCs w:val="28"/>
        </w:rPr>
        <w:t>MAINTENANCE DES INSTALLATIONS DE CHAUFFAGE, DE CLIMATISATION DE VENTILATION ET DE L’ADOUCISSEUR DU RESTAURANT ADMINISTRATIF DU CNRS</w:t>
      </w: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</w:p>
    <w:p w:rsidR="00430D9D" w:rsidRPr="00430D9D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8"/>
          <w:szCs w:val="28"/>
        </w:rPr>
      </w:pPr>
      <w:r w:rsidRPr="00430D9D">
        <w:rPr>
          <w:rFonts w:ascii="Arial Narrow" w:hAnsi="Arial Narrow"/>
          <w:b/>
          <w:sz w:val="28"/>
          <w:szCs w:val="28"/>
        </w:rPr>
        <w:t>Lot n°3</w:t>
      </w:r>
    </w:p>
    <w:p w:rsidR="00AB6570" w:rsidRPr="001C0705" w:rsidRDefault="00430D9D" w:rsidP="00430D9D">
      <w:pPr>
        <w:tabs>
          <w:tab w:val="left" w:pos="3261"/>
        </w:tabs>
        <w:jc w:val="center"/>
        <w:rPr>
          <w:rFonts w:ascii="Arial Narrow" w:hAnsi="Arial Narrow"/>
          <w:b/>
          <w:sz w:val="22"/>
          <w:szCs w:val="22"/>
        </w:rPr>
      </w:pPr>
      <w:r w:rsidRPr="00430D9D">
        <w:rPr>
          <w:rFonts w:ascii="Arial Narrow" w:hAnsi="Arial Narrow"/>
          <w:b/>
          <w:sz w:val="28"/>
          <w:szCs w:val="28"/>
        </w:rPr>
        <w:t>MAINTENANCE DES INSTALLATIONS DE CHAUFFAGE, DE CLIMATISATION DE VENTILATION ET DE L’ADOUCISSEUR DU CHATEAU DE BRIVAZAC</w:t>
      </w:r>
    </w:p>
    <w:p w:rsidR="00AB6570" w:rsidRPr="001C0705" w:rsidRDefault="00AB6570" w:rsidP="00AB6570">
      <w:pPr>
        <w:tabs>
          <w:tab w:val="left" w:pos="3420"/>
        </w:tabs>
        <w:ind w:right="-13"/>
        <w:rPr>
          <w:rFonts w:ascii="Arial Narrow" w:hAnsi="Arial Narrow" w:cs="Arial"/>
          <w:b/>
          <w:sz w:val="22"/>
          <w:szCs w:val="22"/>
        </w:rPr>
      </w:pPr>
    </w:p>
    <w:p w:rsidR="00AB6570" w:rsidRPr="001C0705" w:rsidRDefault="00AB6570" w:rsidP="00AB6570">
      <w:pPr>
        <w:tabs>
          <w:tab w:val="left" w:pos="3420"/>
        </w:tabs>
        <w:ind w:right="-13"/>
        <w:rPr>
          <w:rFonts w:ascii="Arial Narrow" w:hAnsi="Arial Narrow" w:cs="Arial"/>
          <w:b/>
          <w:sz w:val="22"/>
          <w:szCs w:val="22"/>
        </w:rPr>
      </w:pPr>
    </w:p>
    <w:p w:rsidR="00AB6570" w:rsidRDefault="00AB6570" w:rsidP="0021530E">
      <w:pPr>
        <w:pStyle w:val="Titr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/>
        <w:rPr>
          <w:rFonts w:ascii="Arial Narrow" w:hAnsi="Arial Narrow"/>
          <w:sz w:val="32"/>
          <w:szCs w:val="32"/>
        </w:rPr>
      </w:pPr>
      <w:r w:rsidRPr="0021530E">
        <w:rPr>
          <w:rFonts w:ascii="Arial Narrow" w:hAnsi="Arial Narrow"/>
          <w:sz w:val="32"/>
          <w:szCs w:val="32"/>
        </w:rPr>
        <w:t xml:space="preserve">ANNEXE 2 </w:t>
      </w:r>
    </w:p>
    <w:p w:rsidR="002C43C3" w:rsidRPr="0021530E" w:rsidRDefault="002C43C3" w:rsidP="002C43C3">
      <w:pPr>
        <w:pStyle w:val="Titr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PROCEDURE </w:t>
      </w:r>
      <w:r w:rsidR="008A38E6">
        <w:rPr>
          <w:rFonts w:ascii="Arial Narrow" w:hAnsi="Arial Narrow"/>
          <w:sz w:val="32"/>
          <w:szCs w:val="32"/>
        </w:rPr>
        <w:t>N°</w:t>
      </w:r>
    </w:p>
    <w:p w:rsidR="00AB6570" w:rsidRPr="00FE4636" w:rsidRDefault="00AB6570" w:rsidP="0021530E">
      <w:pPr>
        <w:pStyle w:val="Titr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ascii="Arial Narrow" w:hAnsi="Arial Narrow"/>
          <w:szCs w:val="28"/>
        </w:rPr>
      </w:pPr>
      <w:r w:rsidRPr="00FE4636">
        <w:rPr>
          <w:rFonts w:ascii="Arial Narrow" w:hAnsi="Arial Narrow"/>
          <w:szCs w:val="28"/>
        </w:rPr>
        <w:t>GAMMES DE MAINTENANCE</w:t>
      </w:r>
    </w:p>
    <w:p w:rsidR="00AB6570" w:rsidRPr="008A38E6" w:rsidRDefault="00AB6570" w:rsidP="0021530E">
      <w:pPr>
        <w:pStyle w:val="Titr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240"/>
        <w:rPr>
          <w:rFonts w:ascii="Arial Narrow" w:hAnsi="Arial Narrow"/>
          <w:color w:val="FF0000"/>
          <w:szCs w:val="28"/>
        </w:rPr>
      </w:pPr>
      <w:r w:rsidRPr="008A38E6">
        <w:rPr>
          <w:rFonts w:ascii="Arial Narrow" w:hAnsi="Arial Narrow"/>
          <w:color w:val="FF0000"/>
          <w:szCs w:val="28"/>
        </w:rPr>
        <w:t>(à compléter obligatoirement</w:t>
      </w:r>
      <w:r w:rsidR="00FF6EB2" w:rsidRPr="008A38E6">
        <w:rPr>
          <w:rFonts w:ascii="Arial Narrow" w:hAnsi="Arial Narrow"/>
          <w:color w:val="FF0000"/>
          <w:szCs w:val="28"/>
        </w:rPr>
        <w:t xml:space="preserve"> pour chaque lot</w:t>
      </w:r>
      <w:r w:rsidRPr="008A38E6">
        <w:rPr>
          <w:rFonts w:ascii="Arial Narrow" w:hAnsi="Arial Narrow"/>
          <w:color w:val="FF0000"/>
          <w:szCs w:val="28"/>
        </w:rPr>
        <w:t>)</w:t>
      </w: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  <w:bookmarkStart w:id="0" w:name="_GoBack"/>
      <w:bookmarkEnd w:id="0"/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</w:pPr>
    </w:p>
    <w:p w:rsidR="00D84B4C" w:rsidRPr="00AB6570" w:rsidRDefault="00D84B4C">
      <w:pPr>
        <w:rPr>
          <w:rFonts w:ascii="Arial" w:hAnsi="Arial"/>
        </w:rPr>
        <w:sectPr w:rsidR="00D84B4C" w:rsidRPr="00AB6570" w:rsidSect="00AB6570">
          <w:footerReference w:type="even" r:id="rId7"/>
          <w:footerReference w:type="default" r:id="rId8"/>
          <w:pgSz w:w="11906" w:h="16838" w:code="9"/>
          <w:pgMar w:top="1134" w:right="1134" w:bottom="1134" w:left="1134" w:header="720" w:footer="720" w:gutter="0"/>
          <w:cols w:space="720"/>
        </w:sectPr>
      </w:pPr>
    </w:p>
    <w:p w:rsidR="005902AA" w:rsidRPr="00AB6570" w:rsidRDefault="005902AA">
      <w:pPr>
        <w:rPr>
          <w:rFonts w:ascii="Arial" w:hAnsi="Arial"/>
        </w:rPr>
      </w:pP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5902AA" w:rsidTr="005902AA">
        <w:trPr>
          <w:cantSplit/>
          <w:trHeight w:val="590"/>
        </w:trPr>
        <w:tc>
          <w:tcPr>
            <w:tcW w:w="8434" w:type="dxa"/>
            <w:gridSpan w:val="4"/>
          </w:tcPr>
          <w:p w:rsidR="005902AA" w:rsidRPr="00AB6570" w:rsidRDefault="005902AA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  <w:r>
              <w:rPr>
                <w:rFonts w:ascii="Arial" w:hAnsi="Arial"/>
              </w:rPr>
              <w:t>NOMENCLATURE DES GAMMES DE MAINTENANCE</w:t>
            </w:r>
          </w:p>
        </w:tc>
      </w:tr>
      <w:tr w:rsidR="005902AA" w:rsidTr="005902AA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5902AA" w:rsidRDefault="005902AA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5902AA" w:rsidRDefault="005902AA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5902AA" w:rsidRPr="00232085" w:rsidRDefault="008D57DD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232085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5902AA" w:rsidRPr="00232085" w:rsidRDefault="008D57DD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232085">
              <w:rPr>
                <w:rFonts w:ascii="Arial" w:hAnsi="Arial"/>
                <w:b/>
              </w:rPr>
              <w:t>NB DE VISITE</w:t>
            </w:r>
          </w:p>
        </w:tc>
      </w:tr>
      <w:tr w:rsidR="005902AA" w:rsidTr="005902AA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5902AA" w:rsidRDefault="005902AA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827" w:type="dxa"/>
            <w:tcBorders>
              <w:top w:val="nil"/>
            </w:tcBorders>
          </w:tcPr>
          <w:p w:rsidR="005902AA" w:rsidRPr="0090398B" w:rsidRDefault="005902AA" w:rsidP="006C489C">
            <w:pPr>
              <w:jc w:val="center"/>
              <w:rPr>
                <w:rFonts w:ascii="Arial" w:hAnsi="Arial"/>
                <w:b/>
              </w:rPr>
            </w:pPr>
            <w:r w:rsidRPr="0090398B">
              <w:rPr>
                <w:rFonts w:ascii="Arial" w:hAnsi="Arial"/>
                <w:b/>
              </w:rPr>
              <w:t>CHAUDIERE et BRULEUR</w:t>
            </w:r>
          </w:p>
        </w:tc>
        <w:tc>
          <w:tcPr>
            <w:tcW w:w="1914" w:type="dxa"/>
            <w:vMerge/>
          </w:tcPr>
          <w:p w:rsidR="005902AA" w:rsidRPr="00AB6570" w:rsidRDefault="005902AA" w:rsidP="006C489C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</w:p>
        </w:tc>
        <w:tc>
          <w:tcPr>
            <w:tcW w:w="1914" w:type="dxa"/>
            <w:vMerge/>
          </w:tcPr>
          <w:p w:rsidR="005902AA" w:rsidRPr="00AB6570" w:rsidRDefault="005902AA" w:rsidP="006C489C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des joints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2320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Ramonage carneau et conduit de cheminée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  <w:r w:rsidR="00232085">
              <w:rPr>
                <w:rFonts w:ascii="Arial" w:hAnsi="Arial"/>
              </w:rPr>
              <w:t>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fonctionnement brûleur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2320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et réglage électrodes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2320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filtres, gicleurs et contrôle des flexibles d’alimentation FOD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2320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étanchéité raccords et vannes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2320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Réglage brûleur, contrôle du rendement et consommations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2320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température départ et retour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2320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1.9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général de la chaudière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A65AB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2.0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A65AB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du rendement et des émissions</w:t>
            </w:r>
          </w:p>
          <w:p w:rsidR="00A65AB2" w:rsidRDefault="00A65AB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 polluants atmosphériques.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5902AA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5902AA" w:rsidRDefault="005902AA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5902AA" w:rsidRDefault="005902AA">
            <w:pPr>
              <w:jc w:val="center"/>
              <w:rPr>
                <w:rFonts w:ascii="Arial" w:hAnsi="Arial"/>
              </w:rPr>
            </w:pPr>
          </w:p>
        </w:tc>
      </w:tr>
      <w:tr w:rsidR="005902AA" w:rsidTr="00FF6EB2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5902AA" w:rsidRDefault="005902AA" w:rsidP="00FF6EB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5902AA" w:rsidRDefault="005902AA" w:rsidP="00FF6EB2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5902AA" w:rsidRDefault="005902AA" w:rsidP="00FF6EB2">
            <w:pPr>
              <w:rPr>
                <w:rFonts w:ascii="Arial" w:hAnsi="Arial"/>
              </w:rPr>
            </w:pPr>
          </w:p>
        </w:tc>
      </w:tr>
    </w:tbl>
    <w:p w:rsidR="00B22B13" w:rsidRDefault="00D84B4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B22B13" w:rsidRPr="00834686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B22B13" w:rsidRPr="00834686" w:rsidRDefault="00B22B13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834686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B22B13" w:rsidRPr="00834686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B22B13" w:rsidRPr="00834686" w:rsidRDefault="00B22B13" w:rsidP="006C489C">
            <w:pPr>
              <w:jc w:val="center"/>
              <w:rPr>
                <w:rFonts w:ascii="Arial" w:hAnsi="Arial"/>
              </w:rPr>
            </w:pPr>
            <w:r w:rsidRPr="00834686"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B22B13" w:rsidRPr="00834686" w:rsidRDefault="00B22B13" w:rsidP="006C489C">
            <w:pPr>
              <w:jc w:val="center"/>
              <w:rPr>
                <w:rFonts w:ascii="Arial" w:hAnsi="Arial"/>
              </w:rPr>
            </w:pPr>
            <w:r w:rsidRPr="00834686"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B22B13" w:rsidRPr="00834686" w:rsidRDefault="00B22B13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834686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B22B13" w:rsidRPr="00834686" w:rsidRDefault="00B22B13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834686">
              <w:rPr>
                <w:rFonts w:ascii="Arial" w:hAnsi="Arial"/>
                <w:b/>
              </w:rPr>
              <w:t>NB DE VISITE</w:t>
            </w:r>
          </w:p>
        </w:tc>
      </w:tr>
      <w:tr w:rsidR="00B22B13" w:rsidRPr="00834686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B22B13" w:rsidRPr="00834686" w:rsidRDefault="00C2310E" w:rsidP="006C489C">
            <w:pPr>
              <w:jc w:val="center"/>
              <w:rPr>
                <w:rFonts w:ascii="Arial" w:hAnsi="Arial"/>
              </w:rPr>
            </w:pPr>
            <w:r w:rsidRPr="00834686">
              <w:rPr>
                <w:rFonts w:ascii="Arial" w:hAnsi="Arial"/>
              </w:rPr>
              <w:t>2</w:t>
            </w:r>
          </w:p>
        </w:tc>
        <w:tc>
          <w:tcPr>
            <w:tcW w:w="3827" w:type="dxa"/>
            <w:tcBorders>
              <w:top w:val="nil"/>
            </w:tcBorders>
          </w:tcPr>
          <w:p w:rsidR="00B22B13" w:rsidRPr="00834686" w:rsidRDefault="00B22B13" w:rsidP="006C489C">
            <w:pPr>
              <w:jc w:val="center"/>
              <w:rPr>
                <w:rFonts w:ascii="Arial" w:hAnsi="Arial"/>
                <w:b/>
              </w:rPr>
            </w:pPr>
            <w:r w:rsidRPr="00834686">
              <w:rPr>
                <w:rFonts w:ascii="Arial" w:hAnsi="Arial"/>
                <w:b/>
              </w:rPr>
              <w:t>EAU CHAUDE SANITAIRE</w:t>
            </w:r>
          </w:p>
        </w:tc>
        <w:tc>
          <w:tcPr>
            <w:tcW w:w="1914" w:type="dxa"/>
            <w:vMerge/>
          </w:tcPr>
          <w:p w:rsidR="00B22B13" w:rsidRPr="00834686" w:rsidRDefault="00B22B13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14" w:type="dxa"/>
            <w:vMerge/>
          </w:tcPr>
          <w:p w:rsidR="00B22B13" w:rsidRPr="00834686" w:rsidRDefault="00B22B13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des appareils et du matériel électrique des armoires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Réglage des appareils de contrôle et de régulation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Réfection éventuelle de presse-étoupes des vannes d’isolement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fonctionnement des pompes de recyclage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Mesure des températures de l’eau chaude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du dégazage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Purge du ballon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et enlèvement des boues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B22B13">
              <w:rPr>
                <w:rFonts w:ascii="Arial" w:hAnsi="Arial"/>
              </w:rPr>
              <w:t>.9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l’anode et remplacement (hors fourniture)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944CE5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2.10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944CE5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Analyse légionnelles par laboratoire agrée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22B13" w:rsidRDefault="00B22B13" w:rsidP="006C489C">
            <w:pPr>
              <w:jc w:val="center"/>
              <w:rPr>
                <w:rFonts w:ascii="Arial" w:hAnsi="Arial"/>
              </w:rPr>
            </w:pPr>
          </w:p>
        </w:tc>
      </w:tr>
      <w:tr w:rsidR="00430D9D" w:rsidTr="00AF26D6">
        <w:trPr>
          <w:cantSplit/>
          <w:trHeight w:val="780"/>
        </w:trPr>
        <w:tc>
          <w:tcPr>
            <w:tcW w:w="8434" w:type="dxa"/>
            <w:gridSpan w:val="4"/>
            <w:tcBorders>
              <w:top w:val="nil"/>
            </w:tcBorders>
          </w:tcPr>
          <w:p w:rsidR="00430D9D" w:rsidRDefault="00430D9D" w:rsidP="006C489C">
            <w:pPr>
              <w:jc w:val="center"/>
              <w:rPr>
                <w:rFonts w:ascii="Arial" w:hAnsi="Arial"/>
              </w:rPr>
            </w:pPr>
          </w:p>
        </w:tc>
      </w:tr>
      <w:tr w:rsidR="00B22B13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B22B13" w:rsidRDefault="00B22B13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B22B13" w:rsidRDefault="00B22B13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B22B13" w:rsidRDefault="00B22B13" w:rsidP="00FE4636">
            <w:pPr>
              <w:rPr>
                <w:rFonts w:ascii="Arial" w:hAnsi="Arial"/>
              </w:rPr>
            </w:pPr>
          </w:p>
        </w:tc>
      </w:tr>
    </w:tbl>
    <w:p w:rsidR="00D84B4C" w:rsidRDefault="00D84B4C">
      <w:pPr>
        <w:rPr>
          <w:rFonts w:ascii="Arial" w:hAnsi="Arial"/>
        </w:rPr>
      </w:pPr>
    </w:p>
    <w:p w:rsidR="00B22B13" w:rsidRDefault="00B22B13">
      <w:pPr>
        <w:rPr>
          <w:rFonts w:ascii="Arial" w:hAnsi="Arial"/>
        </w:rPr>
      </w:pPr>
    </w:p>
    <w:p w:rsidR="00B22B13" w:rsidRDefault="00B22B13">
      <w:pPr>
        <w:rPr>
          <w:rFonts w:ascii="Arial" w:hAnsi="Arial"/>
        </w:rPr>
      </w:pPr>
    </w:p>
    <w:p w:rsidR="00AB4908" w:rsidRDefault="00AB4908" w:rsidP="00AB4908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AB4908" w:rsidRPr="00AB6570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AB4908" w:rsidRPr="00AB6570" w:rsidRDefault="00AB4908" w:rsidP="006C489C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  <w:r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AB4908" w:rsidRPr="00AB6570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AB4908" w:rsidRPr="008B34EE" w:rsidRDefault="00AB4908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8B34EE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AB4908" w:rsidRPr="008B34EE" w:rsidRDefault="00AB4908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8B34EE">
              <w:rPr>
                <w:rFonts w:ascii="Arial" w:hAnsi="Arial"/>
                <w:b/>
              </w:rPr>
              <w:t>NB DE VISITE</w:t>
            </w:r>
          </w:p>
        </w:tc>
      </w:tr>
      <w:tr w:rsidR="00AB4908" w:rsidRPr="00AB6570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827" w:type="dxa"/>
            <w:tcBorders>
              <w:top w:val="nil"/>
            </w:tcBorders>
          </w:tcPr>
          <w:p w:rsidR="00AB4908" w:rsidRPr="0090398B" w:rsidRDefault="00AB4908" w:rsidP="005E6995">
            <w:pPr>
              <w:rPr>
                <w:rFonts w:ascii="Arial" w:hAnsi="Arial"/>
                <w:b/>
              </w:rPr>
            </w:pPr>
            <w:r w:rsidRPr="0090398B">
              <w:rPr>
                <w:rFonts w:ascii="Arial" w:hAnsi="Arial"/>
                <w:b/>
              </w:rPr>
              <w:t>CENTRALE DE TRAITEMENT D’AIR</w:t>
            </w:r>
          </w:p>
        </w:tc>
        <w:tc>
          <w:tcPr>
            <w:tcW w:w="1914" w:type="dxa"/>
            <w:vMerge/>
          </w:tcPr>
          <w:p w:rsidR="00AB4908" w:rsidRPr="00AB6570" w:rsidRDefault="00AB4908" w:rsidP="006C489C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</w:p>
        </w:tc>
        <w:tc>
          <w:tcPr>
            <w:tcW w:w="1914" w:type="dxa"/>
            <w:vMerge/>
          </w:tcPr>
          <w:p w:rsidR="00AB4908" w:rsidRPr="00AB6570" w:rsidRDefault="00AB4908" w:rsidP="006C489C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du fonctionnement des leviers et tringlerie des registres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du fonctionnement des moteurs de registre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Lubrification des axes et de la tringlerie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des débits d’air neuf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des peintures et revêtements intérieurs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pStyle w:val="Titre2"/>
              <w:rPr>
                <w:sz w:val="20"/>
              </w:rPr>
            </w:pPr>
            <w:r>
              <w:rPr>
                <w:sz w:val="20"/>
              </w:rPr>
              <w:t>CAISSON DE FILTRATION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 l’état des filtres ou pertes de charges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et dépoussiérage de l’intérieur des caissons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2E2BB7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2E2BB7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 l’état des peintures de finition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2E2BB7">
        <w:trPr>
          <w:cantSplit/>
          <w:trHeight w:val="260"/>
        </w:trPr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C2310E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</w:t>
            </w:r>
            <w:r w:rsidR="002E2BB7">
              <w:rPr>
                <w:rFonts w:ascii="Arial" w:hAnsi="Arial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2E2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Nettoyage </w:t>
            </w:r>
            <w:r w:rsidR="00AB4908">
              <w:rPr>
                <w:rFonts w:ascii="Arial" w:hAnsi="Arial"/>
              </w:rPr>
              <w:t>des filtres (</w:t>
            </w:r>
            <w:r w:rsidR="002834AA">
              <w:rPr>
                <w:rFonts w:ascii="Arial" w:hAnsi="Arial"/>
              </w:rPr>
              <w:t>compris dans le forfait</w:t>
            </w:r>
            <w:r w:rsidR="00AB4908">
              <w:rPr>
                <w:rFonts w:ascii="Arial" w:hAnsi="Arial"/>
              </w:rPr>
              <w:t>)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2E2BB7" w:rsidTr="002E2BB7">
        <w:trPr>
          <w:cantSplit/>
          <w:trHeight w:val="260"/>
        </w:trPr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2834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Remplacement des filtres (compris dans le forfait)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6C489C">
            <w:pPr>
              <w:jc w:val="center"/>
              <w:rPr>
                <w:rFonts w:ascii="Arial" w:hAnsi="Arial"/>
              </w:rPr>
            </w:pPr>
          </w:p>
        </w:tc>
      </w:tr>
      <w:tr w:rsidR="002E2BB7" w:rsidTr="002E2BB7">
        <w:trPr>
          <w:cantSplit/>
          <w:trHeight w:val="260"/>
        </w:trPr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2834A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des grilles de diffusion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2BB7" w:rsidRDefault="002E2BB7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2E2BB7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BATTERIES CHAUDES et FROIDES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</w:t>
            </w:r>
            <w:r w:rsidR="002E2BB7">
              <w:rPr>
                <w:rFonts w:ascii="Arial" w:hAnsi="Arial"/>
              </w:rPr>
              <w:t>12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des températures entrée/sorties d’eau des batteries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.1</w:t>
            </w:r>
            <w:r w:rsidR="002E2BB7">
              <w:rPr>
                <w:rFonts w:ascii="Arial" w:hAnsi="Arial"/>
              </w:rPr>
              <w:t>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des écoulements des eaux condensées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.1</w:t>
            </w:r>
            <w:r w:rsidR="002E2BB7">
              <w:rPr>
                <w:rFonts w:ascii="Arial" w:hAnsi="Arial"/>
              </w:rPr>
              <w:t>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 l’état visuel des batteries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.1</w:t>
            </w:r>
            <w:r w:rsidR="002E2BB7">
              <w:rPr>
                <w:rFonts w:ascii="Arial" w:hAnsi="Arial"/>
              </w:rPr>
              <w:t>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Nettoyage, dépoussiérage de l’intérieur des caissons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.1</w:t>
            </w:r>
            <w:r w:rsidR="002E2BB7">
              <w:rPr>
                <w:rFonts w:ascii="Arial" w:hAnsi="Arial"/>
              </w:rPr>
              <w:t>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des peintures et revêtements intérieurs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C2310E" w:rsidP="002E2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AB4908">
              <w:rPr>
                <w:rFonts w:ascii="Arial" w:hAnsi="Arial"/>
              </w:rPr>
              <w:t>.1</w:t>
            </w:r>
            <w:r w:rsidR="002E2BB7">
              <w:rPr>
                <w:rFonts w:ascii="Arial" w:hAnsi="Arial"/>
              </w:rPr>
              <w:t>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Dépoussiérage à l’aspirateur et nettoyage si nécessaire à l’eau additionnée de détergent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55185F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55185F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AB4908" w:rsidRDefault="00AB4908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</w:p>
        </w:tc>
      </w:tr>
      <w:tr w:rsidR="00AB4908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AB4908" w:rsidRDefault="00AB4908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AB4908" w:rsidRDefault="00AB4908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AB4908" w:rsidRDefault="00AB4908" w:rsidP="00FE4636">
            <w:pPr>
              <w:rPr>
                <w:rFonts w:ascii="Arial" w:hAnsi="Arial"/>
              </w:rPr>
            </w:pPr>
          </w:p>
        </w:tc>
      </w:tr>
    </w:tbl>
    <w:p w:rsidR="00AB4908" w:rsidRDefault="00D84B4C" w:rsidP="00AB4908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AB4908" w:rsidRPr="0030281F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AB4908" w:rsidRPr="0030281F" w:rsidRDefault="00AB4908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AB4908" w:rsidRPr="0030281F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AB4908" w:rsidRDefault="00AB4908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AB4908" w:rsidRPr="00141E74" w:rsidRDefault="00AB4908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141E74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AB4908" w:rsidRPr="0030281F" w:rsidRDefault="00AB4908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6D3FAE" w:rsidRPr="0030281F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827" w:type="dxa"/>
            <w:tcBorders>
              <w:top w:val="nil"/>
            </w:tcBorders>
          </w:tcPr>
          <w:p w:rsidR="006D3FAE" w:rsidRPr="0090398B" w:rsidRDefault="006D3FAE" w:rsidP="006C489C">
            <w:pPr>
              <w:jc w:val="center"/>
              <w:rPr>
                <w:rFonts w:ascii="Arial" w:hAnsi="Arial"/>
                <w:b/>
              </w:rPr>
            </w:pPr>
            <w:r w:rsidRPr="0090398B">
              <w:rPr>
                <w:rFonts w:ascii="Arial" w:hAnsi="Arial"/>
                <w:b/>
              </w:rPr>
              <w:t>REGULATION</w:t>
            </w:r>
          </w:p>
        </w:tc>
        <w:tc>
          <w:tcPr>
            <w:tcW w:w="1914" w:type="dxa"/>
            <w:vMerge/>
          </w:tcPr>
          <w:p w:rsidR="006D3FAE" w:rsidRPr="00AB6570" w:rsidRDefault="006D3FAE" w:rsidP="006C489C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</w:p>
        </w:tc>
        <w:tc>
          <w:tcPr>
            <w:tcW w:w="1914" w:type="dxa"/>
            <w:vMerge/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l’action des régulateurs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l’état des capteurs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l’état des liaisons capteurs-régulateurs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Contrôle de l’action des </w:t>
            </w:r>
            <w:r w:rsidR="0079750B">
              <w:rPr>
                <w:rFonts w:ascii="Arial" w:hAnsi="Arial"/>
              </w:rPr>
              <w:t>servomoteurs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et réglage des lois de correspondance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pStyle w:val="Titre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Contrôle des organes des sécurités agissant sur la régulation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Dépoussiérage de l’armoire de régulation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Resserrage des cosses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6D3FAE">
              <w:rPr>
                <w:rFonts w:ascii="Arial" w:hAnsi="Arial"/>
              </w:rPr>
              <w:t>9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Graissage moteur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b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6D3FAE" w:rsidRDefault="006D3FAE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6D3FAE" w:rsidRDefault="006D3FAE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6D3FAE" w:rsidRDefault="006D3FAE" w:rsidP="00FE4636">
            <w:pPr>
              <w:rPr>
                <w:rFonts w:ascii="Arial" w:hAnsi="Arial"/>
              </w:rPr>
            </w:pPr>
          </w:p>
        </w:tc>
      </w:tr>
    </w:tbl>
    <w:p w:rsidR="00D84B4C" w:rsidRDefault="00D84B4C">
      <w:pPr>
        <w:rPr>
          <w:rFonts w:ascii="Arial" w:hAnsi="Arial"/>
        </w:rPr>
      </w:pPr>
    </w:p>
    <w:p w:rsidR="00D84B4C" w:rsidRDefault="00D84B4C">
      <w:pPr>
        <w:rPr>
          <w:rFonts w:ascii="Arial" w:hAnsi="Arial"/>
        </w:rPr>
      </w:pPr>
    </w:p>
    <w:p w:rsidR="006D3FAE" w:rsidRDefault="006D3FAE" w:rsidP="006D3FAE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6D3FAE" w:rsidRPr="0030281F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6D3FAE" w:rsidRPr="0030281F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6D3FAE" w:rsidRPr="0030281F" w:rsidRDefault="006D3FAE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6D3FAE" w:rsidRPr="0030281F" w:rsidRDefault="006D3FAE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6D3FAE" w:rsidRPr="0030281F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6D3FAE" w:rsidRPr="0030281F" w:rsidRDefault="00C2310E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5</w:t>
            </w:r>
          </w:p>
        </w:tc>
        <w:tc>
          <w:tcPr>
            <w:tcW w:w="3827" w:type="dxa"/>
            <w:tcBorders>
              <w:top w:val="nil"/>
            </w:tcBorders>
          </w:tcPr>
          <w:p w:rsidR="006D3FAE" w:rsidRPr="0030281F" w:rsidRDefault="006D3FAE" w:rsidP="006C489C">
            <w:pPr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DISPOSITIF D’EXPANSION</w:t>
            </w:r>
          </w:p>
        </w:tc>
        <w:tc>
          <w:tcPr>
            <w:tcW w:w="1914" w:type="dxa"/>
            <w:vMerge/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14" w:type="dxa"/>
            <w:vMerge/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visuel de l’étanchéité du groupe de sécurité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pression d’air ou d’azote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la pression de fonctionnement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Réglage de l’ensemble de régulation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Apport d’eau si nécessaire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pStyle w:val="Titre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Contrôle du niveau dans la bâche alimentaire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Surveillance des pompes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Réglage des manostats (pression mini et maxi)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.9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et surveillance des soupapes de décharge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.10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Réglage des soupapes de décharge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C2310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6D3FAE">
              <w:rPr>
                <w:rFonts w:ascii="Arial" w:hAnsi="Arial"/>
              </w:rPr>
              <w:t>.11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l’étanchéité de la bâche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6D3FAE" w:rsidRDefault="006D3FAE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6D3FAE" w:rsidRDefault="006D3FAE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6D3FAE" w:rsidRDefault="006D3FAE" w:rsidP="00FE4636">
            <w:pPr>
              <w:rPr>
                <w:rFonts w:ascii="Arial" w:hAnsi="Arial"/>
              </w:rPr>
            </w:pPr>
          </w:p>
        </w:tc>
      </w:tr>
    </w:tbl>
    <w:p w:rsidR="006D3FAE" w:rsidRDefault="006D3FAE">
      <w:pPr>
        <w:rPr>
          <w:rFonts w:ascii="Arial" w:hAnsi="Arial"/>
        </w:rPr>
      </w:pPr>
    </w:p>
    <w:p w:rsidR="006D3FAE" w:rsidRDefault="006D3FAE" w:rsidP="006D3FAE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6D3FAE" w:rsidRPr="0030281F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6D3FAE" w:rsidRPr="0030281F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6D3FAE" w:rsidRPr="00141E74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141E74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6D3FAE" w:rsidRPr="0030281F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6D3FAE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827" w:type="dxa"/>
            <w:tcBorders>
              <w:top w:val="nil"/>
            </w:tcBorders>
          </w:tcPr>
          <w:p w:rsidR="006D3FAE" w:rsidRPr="0090398B" w:rsidRDefault="006D3FAE" w:rsidP="006C489C">
            <w:pPr>
              <w:jc w:val="center"/>
              <w:rPr>
                <w:rFonts w:ascii="Arial" w:hAnsi="Arial"/>
                <w:b/>
              </w:rPr>
            </w:pPr>
            <w:r w:rsidRPr="0090398B">
              <w:rPr>
                <w:rFonts w:ascii="Arial" w:hAnsi="Arial"/>
                <w:b/>
              </w:rPr>
              <w:t>POMPE ET CIRCULATEUR</w:t>
            </w:r>
          </w:p>
        </w:tc>
        <w:tc>
          <w:tcPr>
            <w:tcW w:w="1914" w:type="dxa"/>
            <w:vMerge/>
          </w:tcPr>
          <w:p w:rsidR="006D3FAE" w:rsidRPr="00AB6570" w:rsidRDefault="006D3FAE" w:rsidP="006C489C">
            <w:pPr>
              <w:spacing w:before="160"/>
              <w:jc w:val="center"/>
              <w:rPr>
                <w:rFonts w:ascii="Arial" w:hAnsi="Arial"/>
                <w:b/>
                <w:color w:val="FF00FF"/>
              </w:rPr>
            </w:pPr>
          </w:p>
        </w:tc>
        <w:tc>
          <w:tcPr>
            <w:tcW w:w="1914" w:type="dxa"/>
            <w:vMerge/>
          </w:tcPr>
          <w:p w:rsidR="006D3FAE" w:rsidRPr="0030281F" w:rsidRDefault="006D3FAE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D3FAE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hauteur manométrique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D3FAE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Contrôle des </w:t>
            </w:r>
            <w:r w:rsidR="0079750B">
              <w:rPr>
                <w:rFonts w:ascii="Arial" w:hAnsi="Arial"/>
              </w:rPr>
              <w:t>presse-étoupes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D3FAE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grille de refroidissement des moteurs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D3FAE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Essais et inversion des pompes de secours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D3FAE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Graissage et contrôle de niveau d’huile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D3FAE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pStyle w:val="Titre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Nettoyage des filtres sur l’eau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D3FAE" w:rsidRDefault="006D3FAE" w:rsidP="006C489C">
            <w:pPr>
              <w:jc w:val="center"/>
              <w:rPr>
                <w:rFonts w:ascii="Arial" w:hAnsi="Arial"/>
              </w:rPr>
            </w:pPr>
          </w:p>
        </w:tc>
      </w:tr>
      <w:tr w:rsidR="006D3FAE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6D3FAE" w:rsidRDefault="006D3FAE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6D3FAE" w:rsidRDefault="006D3FAE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6D3FAE" w:rsidRDefault="006D3FAE" w:rsidP="00FE4636">
            <w:pPr>
              <w:rPr>
                <w:rFonts w:ascii="Arial" w:hAnsi="Arial"/>
              </w:rPr>
            </w:pPr>
          </w:p>
        </w:tc>
      </w:tr>
    </w:tbl>
    <w:p w:rsidR="00D84B4C" w:rsidRDefault="00D84B4C">
      <w:pPr>
        <w:rPr>
          <w:rFonts w:ascii="Arial" w:hAnsi="Arial"/>
        </w:rPr>
      </w:pPr>
    </w:p>
    <w:p w:rsidR="002472F0" w:rsidRDefault="002472F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2472F0" w:rsidRPr="0030281F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2472F0" w:rsidRPr="0030281F" w:rsidRDefault="002472F0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2472F0" w:rsidRPr="0030281F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2472F0" w:rsidRPr="0030281F" w:rsidRDefault="002472F0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2472F0" w:rsidRPr="0030281F" w:rsidRDefault="002472F0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2472F0" w:rsidRPr="0030281F" w:rsidRDefault="002472F0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2472F0" w:rsidRPr="0030281F" w:rsidRDefault="002472F0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2472F0" w:rsidRPr="0030281F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2472F0" w:rsidRPr="0030281F" w:rsidRDefault="00843E4B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7</w:t>
            </w:r>
          </w:p>
        </w:tc>
        <w:tc>
          <w:tcPr>
            <w:tcW w:w="3827" w:type="dxa"/>
            <w:tcBorders>
              <w:top w:val="nil"/>
            </w:tcBorders>
          </w:tcPr>
          <w:p w:rsidR="002472F0" w:rsidRPr="0030281F" w:rsidRDefault="002472F0" w:rsidP="006C489C">
            <w:pPr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ROBINETTERIE et TUYAUTERIE</w:t>
            </w:r>
          </w:p>
        </w:tc>
        <w:tc>
          <w:tcPr>
            <w:tcW w:w="1914" w:type="dxa"/>
            <w:vMerge/>
          </w:tcPr>
          <w:p w:rsidR="002472F0" w:rsidRPr="0030281F" w:rsidRDefault="002472F0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14" w:type="dxa"/>
            <w:vMerge/>
          </w:tcPr>
          <w:p w:rsidR="002472F0" w:rsidRPr="0030281F" w:rsidRDefault="002472F0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2472F0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visuel de l’étanchéité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2472F0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Manœuvre périodique des vannes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2472F0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Resserrage des </w:t>
            </w:r>
            <w:r w:rsidR="0079750B">
              <w:rPr>
                <w:rFonts w:ascii="Arial" w:hAnsi="Arial"/>
              </w:rPr>
              <w:t>presse-étoupes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2472F0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Resserrage des joints de bride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2472F0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Graissage des tiges de vannes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2472F0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pStyle w:val="Titre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Contrôle des calorifuges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2472F0">
              <w:rPr>
                <w:rFonts w:ascii="Arial" w:hAnsi="Arial"/>
              </w:rPr>
              <w:t>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Recherche visuelle des fuites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2472F0" w:rsidRDefault="002472F0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2472F0" w:rsidRDefault="002472F0" w:rsidP="006C489C">
            <w:pPr>
              <w:jc w:val="center"/>
              <w:rPr>
                <w:rFonts w:ascii="Arial" w:hAnsi="Arial"/>
              </w:rPr>
            </w:pPr>
          </w:p>
        </w:tc>
      </w:tr>
      <w:tr w:rsidR="002472F0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2472F0" w:rsidRDefault="002472F0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2472F0" w:rsidRDefault="002472F0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2472F0" w:rsidRDefault="002472F0" w:rsidP="00FE4636">
            <w:pPr>
              <w:rPr>
                <w:rFonts w:ascii="Arial" w:hAnsi="Arial"/>
              </w:rPr>
            </w:pPr>
          </w:p>
        </w:tc>
      </w:tr>
    </w:tbl>
    <w:p w:rsidR="00D84B4C" w:rsidRDefault="00D84B4C">
      <w:pPr>
        <w:rPr>
          <w:rFonts w:ascii="Arial" w:hAnsi="Arial"/>
        </w:rPr>
      </w:pPr>
    </w:p>
    <w:p w:rsidR="00B82CAF" w:rsidRDefault="00B82CAF" w:rsidP="00B82CA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B82CAF" w:rsidRDefault="00B82CAF">
      <w:pPr>
        <w:rPr>
          <w:rFonts w:ascii="Arial" w:hAnsi="Arial"/>
        </w:rPr>
      </w:pP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B82CAF" w:rsidRPr="0030281F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t>NOMENCLATURE DES GAMMES DE MAINTENANCE</w:t>
            </w:r>
          </w:p>
        </w:tc>
      </w:tr>
      <w:tr w:rsidR="00B82CAF" w:rsidRPr="0030281F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B82CAF" w:rsidRPr="0030281F" w:rsidRDefault="00B82CAF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B82CAF" w:rsidRPr="0030281F" w:rsidRDefault="00B82CAF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B82CAF" w:rsidRPr="0030281F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B82CAF" w:rsidRPr="0030281F" w:rsidRDefault="00843E4B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8</w:t>
            </w:r>
          </w:p>
        </w:tc>
        <w:tc>
          <w:tcPr>
            <w:tcW w:w="3827" w:type="dxa"/>
            <w:tcBorders>
              <w:top w:val="nil"/>
            </w:tcBorders>
          </w:tcPr>
          <w:p w:rsidR="00B82CAF" w:rsidRPr="0030281F" w:rsidRDefault="00B82CAF" w:rsidP="006C489C">
            <w:pPr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ARMOIRE ELECTRIQUE et PUPITRE</w:t>
            </w:r>
          </w:p>
        </w:tc>
        <w:tc>
          <w:tcPr>
            <w:tcW w:w="1914" w:type="dxa"/>
            <w:vMerge/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14" w:type="dxa"/>
            <w:vMerge/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fonctionnement des organes de coupure et de protection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des calibrages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et dépoussiérage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Resserrage des connexions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Essais des signalisations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pStyle w:val="Titre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Mesure de la résistance de la terre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du fonctionnement des organes de réglage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Changement des lampes, fusibles (hors fourniture)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82CAF">
              <w:rPr>
                <w:rFonts w:ascii="Arial" w:hAnsi="Arial"/>
              </w:rPr>
              <w:t>.9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Remplacement des relais, contacteurs, disjoncteurs (hors fourniture)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B82CAF" w:rsidRDefault="00B82CAF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B82CAF" w:rsidRDefault="00B82CAF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B82CAF" w:rsidRDefault="00B82CAF" w:rsidP="00FE4636">
            <w:pPr>
              <w:rPr>
                <w:rFonts w:ascii="Arial" w:hAnsi="Arial"/>
              </w:rPr>
            </w:pPr>
          </w:p>
        </w:tc>
      </w:tr>
    </w:tbl>
    <w:p w:rsidR="00B82CAF" w:rsidRDefault="00B82CAF">
      <w:pPr>
        <w:rPr>
          <w:rFonts w:ascii="Arial" w:hAnsi="Arial"/>
        </w:rPr>
      </w:pPr>
    </w:p>
    <w:p w:rsidR="00B82CAF" w:rsidRDefault="00B82CA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B82CAF" w:rsidRPr="0030281F" w:rsidTr="006C489C">
        <w:trPr>
          <w:cantSplit/>
          <w:trHeight w:val="590"/>
        </w:trPr>
        <w:tc>
          <w:tcPr>
            <w:tcW w:w="8434" w:type="dxa"/>
            <w:gridSpan w:val="4"/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B82CAF" w:rsidRPr="0030281F" w:rsidTr="006C489C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B82CAF" w:rsidRPr="0030281F" w:rsidRDefault="00B82CAF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B82CAF" w:rsidRPr="0030281F" w:rsidRDefault="00B82CAF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B82CAF" w:rsidRPr="0030281F" w:rsidTr="006C489C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B82CAF" w:rsidRPr="0030281F" w:rsidRDefault="00843E4B" w:rsidP="006C489C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9</w:t>
            </w:r>
          </w:p>
        </w:tc>
        <w:tc>
          <w:tcPr>
            <w:tcW w:w="3827" w:type="dxa"/>
            <w:tcBorders>
              <w:top w:val="nil"/>
            </w:tcBorders>
          </w:tcPr>
          <w:p w:rsidR="00B82CAF" w:rsidRPr="0030281F" w:rsidRDefault="00B82CAF" w:rsidP="006C489C">
            <w:pPr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MOTO-VENTILATEUR EN CAISSON</w:t>
            </w:r>
          </w:p>
        </w:tc>
        <w:tc>
          <w:tcPr>
            <w:tcW w:w="1914" w:type="dxa"/>
            <w:vMerge/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14" w:type="dxa"/>
            <w:vMerge/>
          </w:tcPr>
          <w:p w:rsidR="00B82CAF" w:rsidRPr="0030281F" w:rsidRDefault="00B82CAF" w:rsidP="006C489C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82CAF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visuelle et auditive de l’ensemble moto-ventilateur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82CAF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 l’échauffement des paliers et roulements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82CAF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 l’encrassement des grilles d’aspiration et de refoulement des moteurs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82CAF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 l’état et la tension des courroies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82CAF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Graissage des paliers et roulements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82CAF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pStyle w:val="Titre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Vérification de l’alignement des poulies et reprises de l’alignement de l’ensemble moto-ventilateur si nécessaire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82CAF">
              <w:rPr>
                <w:rFonts w:ascii="Arial" w:hAnsi="Arial"/>
              </w:rPr>
              <w:t>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 l’intensité absorbée par phase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9.</w:t>
            </w:r>
            <w:r w:rsidR="00B82CAF">
              <w:rPr>
                <w:rFonts w:ascii="Arial" w:hAnsi="Arial"/>
              </w:rPr>
              <w:t>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et dépoussiérage des caissons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843E4B" w:rsidP="006C48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9.9.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Vérification des peintures et revêtement intérieur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6C489C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B82CAF" w:rsidRDefault="00B82CAF" w:rsidP="006C489C">
            <w:pPr>
              <w:jc w:val="center"/>
              <w:rPr>
                <w:rFonts w:ascii="Arial" w:hAnsi="Arial"/>
              </w:rPr>
            </w:pPr>
          </w:p>
        </w:tc>
      </w:tr>
      <w:tr w:rsidR="00B82CAF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B82CAF" w:rsidRDefault="00B82CAF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B82CAF" w:rsidRDefault="00B82CAF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B82CAF" w:rsidRDefault="00B82CAF" w:rsidP="00FE4636">
            <w:pPr>
              <w:rPr>
                <w:rFonts w:ascii="Arial" w:hAnsi="Arial"/>
              </w:rPr>
            </w:pPr>
          </w:p>
        </w:tc>
      </w:tr>
    </w:tbl>
    <w:p w:rsidR="006F00C9" w:rsidRDefault="006F00C9">
      <w:pPr>
        <w:rPr>
          <w:rFonts w:ascii="Arial" w:hAnsi="Arial"/>
        </w:rPr>
      </w:pPr>
    </w:p>
    <w:p w:rsidR="006F00C9" w:rsidRDefault="006F00C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6F00C9" w:rsidRPr="0030281F" w:rsidTr="00613EE9">
        <w:trPr>
          <w:cantSplit/>
          <w:trHeight w:val="590"/>
        </w:trPr>
        <w:tc>
          <w:tcPr>
            <w:tcW w:w="8434" w:type="dxa"/>
            <w:gridSpan w:val="4"/>
          </w:tcPr>
          <w:p w:rsidR="006F00C9" w:rsidRPr="0030281F" w:rsidRDefault="006F00C9" w:rsidP="00613EE9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6F00C9" w:rsidRPr="0030281F" w:rsidTr="00613EE9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6F00C9" w:rsidRPr="0030281F" w:rsidRDefault="006F00C9" w:rsidP="00613EE9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6F00C9" w:rsidRPr="0030281F" w:rsidRDefault="006F00C9" w:rsidP="00613EE9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6F00C9" w:rsidRPr="0030281F" w:rsidRDefault="006F00C9" w:rsidP="00613EE9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6F00C9" w:rsidRPr="0030281F" w:rsidRDefault="006F00C9" w:rsidP="00613EE9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6F00C9" w:rsidRPr="0030281F" w:rsidTr="00613EE9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6F00C9" w:rsidRPr="0030281F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827" w:type="dxa"/>
            <w:tcBorders>
              <w:top w:val="nil"/>
            </w:tcBorders>
          </w:tcPr>
          <w:p w:rsidR="006F00C9" w:rsidRPr="0030281F" w:rsidRDefault="00195FAC" w:rsidP="00613EE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ADOUCISSEUR</w:t>
            </w:r>
          </w:p>
        </w:tc>
        <w:tc>
          <w:tcPr>
            <w:tcW w:w="1914" w:type="dxa"/>
            <w:vMerge/>
          </w:tcPr>
          <w:p w:rsidR="006F00C9" w:rsidRPr="0030281F" w:rsidRDefault="006F00C9" w:rsidP="00613EE9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14" w:type="dxa"/>
            <w:vMerge/>
          </w:tcPr>
          <w:p w:rsidR="006F00C9" w:rsidRPr="0030281F" w:rsidRDefault="006F00C9" w:rsidP="00613EE9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Relevé de la consommation eau de ville, production d’eau adoucie, consommation de sel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la présence de sel dans le bac : noter les rajouts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Appoint de sel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du stock de sel (fourni par le prestataire)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 la bonne évacuation de rinçage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.6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pStyle w:val="Titre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Contrôle de la programmation de l’horloge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.7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du bon fonctionnement de l’électrovanne pilote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.8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C0EA0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Analyse TH, PH, TCL eau de ville</w:t>
            </w:r>
          </w:p>
          <w:p w:rsidR="002C0EA0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Analyse TH, PH, TCL eau adoucie</w:t>
            </w:r>
          </w:p>
          <w:p w:rsidR="002C0EA0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Analyse TH, PH, TCL après mixage</w:t>
            </w:r>
          </w:p>
          <w:p w:rsidR="002C0EA0" w:rsidRDefault="002C0EA0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6F00C9">
              <w:rPr>
                <w:rFonts w:ascii="Arial" w:hAnsi="Arial"/>
              </w:rPr>
              <w:t>.9.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2C0EA0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de la vanne de saumure et de ses accessoires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10.10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Manœuvre de la robinetterie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10.11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Resserrage des presse-étoupes et changement si nécessaire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10.12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de la canne de saumure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10.13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des connections électriques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10.14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Nettoyage du bac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10.15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195FAC" w:rsidP="00613E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Mise à jour du cahier de maintenance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613EE9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6F00C9" w:rsidRDefault="006F00C9" w:rsidP="00613EE9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6F00C9" w:rsidRDefault="006F00C9" w:rsidP="00613EE9">
            <w:pPr>
              <w:jc w:val="center"/>
              <w:rPr>
                <w:rFonts w:ascii="Arial" w:hAnsi="Arial"/>
              </w:rPr>
            </w:pPr>
          </w:p>
        </w:tc>
      </w:tr>
      <w:tr w:rsidR="006F00C9" w:rsidTr="00FE4636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6F00C9" w:rsidRDefault="006F00C9" w:rsidP="00FE463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6F00C9" w:rsidRDefault="006F00C9" w:rsidP="00FE463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6F00C9" w:rsidRDefault="006F00C9" w:rsidP="00FE4636">
            <w:pPr>
              <w:rPr>
                <w:rFonts w:ascii="Arial" w:hAnsi="Arial"/>
              </w:rPr>
            </w:pPr>
          </w:p>
        </w:tc>
      </w:tr>
    </w:tbl>
    <w:p w:rsidR="008A38E6" w:rsidRDefault="008A38E6">
      <w:pPr>
        <w:rPr>
          <w:rFonts w:ascii="Arial" w:hAnsi="Arial"/>
        </w:rPr>
      </w:pPr>
    </w:p>
    <w:p w:rsidR="008A38E6" w:rsidRDefault="008A38E6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84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1914"/>
        <w:gridCol w:w="1914"/>
      </w:tblGrid>
      <w:tr w:rsidR="008A38E6" w:rsidRPr="0030281F" w:rsidTr="00262593">
        <w:trPr>
          <w:cantSplit/>
          <w:trHeight w:val="590"/>
        </w:trPr>
        <w:tc>
          <w:tcPr>
            <w:tcW w:w="8434" w:type="dxa"/>
            <w:gridSpan w:val="4"/>
          </w:tcPr>
          <w:p w:rsidR="008A38E6" w:rsidRPr="0030281F" w:rsidRDefault="008A38E6" w:rsidP="00262593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</w:rPr>
              <w:lastRenderedPageBreak/>
              <w:t>NOMENCLATURE DES GAMMES DE MAINTENANCE</w:t>
            </w:r>
          </w:p>
        </w:tc>
      </w:tr>
      <w:tr w:rsidR="008A38E6" w:rsidRPr="0030281F" w:rsidTr="00262593">
        <w:trPr>
          <w:cantSplit/>
          <w:trHeight w:val="308"/>
        </w:trPr>
        <w:tc>
          <w:tcPr>
            <w:tcW w:w="779" w:type="dxa"/>
            <w:tcBorders>
              <w:top w:val="single" w:sz="8" w:space="0" w:color="auto"/>
              <w:bottom w:val="nil"/>
            </w:tcBorders>
          </w:tcPr>
          <w:p w:rsidR="008A38E6" w:rsidRPr="0030281F" w:rsidRDefault="008A38E6" w:rsidP="00262593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Poste</w:t>
            </w:r>
          </w:p>
        </w:tc>
        <w:tc>
          <w:tcPr>
            <w:tcW w:w="3827" w:type="dxa"/>
            <w:tcBorders>
              <w:top w:val="single" w:sz="8" w:space="0" w:color="auto"/>
              <w:bottom w:val="nil"/>
            </w:tcBorders>
          </w:tcPr>
          <w:p w:rsidR="008A38E6" w:rsidRPr="0030281F" w:rsidRDefault="008A38E6" w:rsidP="00262593">
            <w:pPr>
              <w:jc w:val="center"/>
              <w:rPr>
                <w:rFonts w:ascii="Arial" w:hAnsi="Arial"/>
              </w:rPr>
            </w:pPr>
            <w:r w:rsidRPr="0030281F">
              <w:rPr>
                <w:rFonts w:ascii="Arial" w:hAnsi="Arial"/>
              </w:rPr>
              <w:t>Désignation des tâches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8A38E6" w:rsidRPr="0030281F" w:rsidRDefault="008A38E6" w:rsidP="00262593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FREQUENCE</w:t>
            </w:r>
          </w:p>
        </w:tc>
        <w:tc>
          <w:tcPr>
            <w:tcW w:w="1914" w:type="dxa"/>
            <w:vMerge w:val="restart"/>
            <w:tcBorders>
              <w:top w:val="nil"/>
            </w:tcBorders>
          </w:tcPr>
          <w:p w:rsidR="008A38E6" w:rsidRPr="0030281F" w:rsidRDefault="008A38E6" w:rsidP="00262593">
            <w:pPr>
              <w:spacing w:before="160"/>
              <w:jc w:val="center"/>
              <w:rPr>
                <w:rFonts w:ascii="Arial" w:hAnsi="Arial"/>
                <w:b/>
              </w:rPr>
            </w:pPr>
            <w:r w:rsidRPr="0030281F">
              <w:rPr>
                <w:rFonts w:ascii="Arial" w:hAnsi="Arial"/>
                <w:b/>
              </w:rPr>
              <w:t>NB DE VISITE</w:t>
            </w:r>
          </w:p>
        </w:tc>
      </w:tr>
      <w:tr w:rsidR="008A38E6" w:rsidRPr="0030281F" w:rsidTr="00262593">
        <w:trPr>
          <w:cantSplit/>
          <w:trHeight w:val="307"/>
        </w:trPr>
        <w:tc>
          <w:tcPr>
            <w:tcW w:w="779" w:type="dxa"/>
            <w:tcBorders>
              <w:top w:val="nil"/>
            </w:tcBorders>
          </w:tcPr>
          <w:p w:rsidR="008A38E6" w:rsidRPr="0030281F" w:rsidRDefault="008A38E6" w:rsidP="0026259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3827" w:type="dxa"/>
            <w:tcBorders>
              <w:top w:val="nil"/>
            </w:tcBorders>
          </w:tcPr>
          <w:p w:rsidR="008A38E6" w:rsidRPr="0030281F" w:rsidRDefault="008A38E6" w:rsidP="0026259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ELECTROVANNE GAZ</w:t>
            </w:r>
          </w:p>
        </w:tc>
        <w:tc>
          <w:tcPr>
            <w:tcW w:w="1914" w:type="dxa"/>
            <w:vMerge/>
          </w:tcPr>
          <w:p w:rsidR="008A38E6" w:rsidRPr="0030281F" w:rsidRDefault="008A38E6" w:rsidP="00262593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14" w:type="dxa"/>
            <w:vMerge/>
          </w:tcPr>
          <w:p w:rsidR="008A38E6" w:rsidRPr="0030281F" w:rsidRDefault="008A38E6" w:rsidP="00262593">
            <w:pPr>
              <w:spacing w:before="160"/>
              <w:jc w:val="center"/>
              <w:rPr>
                <w:rFonts w:ascii="Arial" w:hAnsi="Arial"/>
                <w:b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Contrôle du bon fonctionnement de l’électrovanne gaz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pStyle w:val="Titre2"/>
              <w:rPr>
                <w:b w:val="0"/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pStyle w:val="Titre2"/>
              <w:rPr>
                <w:sz w:val="2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  <w:sz w:val="18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8A38E6" w:rsidRDefault="008A38E6" w:rsidP="00262593">
            <w:pPr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8A38E6" w:rsidRDefault="008A38E6" w:rsidP="00262593">
            <w:pPr>
              <w:jc w:val="center"/>
              <w:rPr>
                <w:rFonts w:ascii="Arial" w:hAnsi="Arial"/>
              </w:rPr>
            </w:pPr>
          </w:p>
        </w:tc>
      </w:tr>
      <w:tr w:rsidR="008A38E6" w:rsidTr="00262593">
        <w:trPr>
          <w:cantSplit/>
          <w:trHeight w:val="260"/>
        </w:trPr>
        <w:tc>
          <w:tcPr>
            <w:tcW w:w="8434" w:type="dxa"/>
            <w:gridSpan w:val="4"/>
            <w:tcBorders>
              <w:top w:val="single" w:sz="4" w:space="0" w:color="auto"/>
            </w:tcBorders>
            <w:vAlign w:val="center"/>
          </w:tcPr>
          <w:p w:rsidR="008A38E6" w:rsidRDefault="008A38E6" w:rsidP="0026259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OBSERVATIONS :</w:t>
            </w:r>
          </w:p>
          <w:p w:rsidR="008A38E6" w:rsidRDefault="008A38E6" w:rsidP="00262593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J: Journalier – H: Hebdomadaire – BM: Bimensuel – M: Mensuel – T: Trimestriel – A: Annuel – SB: Selon besoin</w:t>
            </w:r>
          </w:p>
          <w:p w:rsidR="008A38E6" w:rsidRDefault="008A38E6" w:rsidP="00262593">
            <w:pPr>
              <w:rPr>
                <w:rFonts w:ascii="Arial" w:hAnsi="Arial"/>
              </w:rPr>
            </w:pPr>
          </w:p>
        </w:tc>
      </w:tr>
    </w:tbl>
    <w:p w:rsidR="006F00C9" w:rsidRDefault="006F00C9">
      <w:pPr>
        <w:rPr>
          <w:rFonts w:ascii="Arial" w:hAnsi="Arial"/>
        </w:rPr>
      </w:pPr>
    </w:p>
    <w:sectPr w:rsidR="006F00C9">
      <w:pgSz w:w="11906" w:h="16838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315" w:rsidRDefault="00410315">
      <w:r>
        <w:separator/>
      </w:r>
    </w:p>
  </w:endnote>
  <w:endnote w:type="continuationSeparator" w:id="0">
    <w:p w:rsidR="00410315" w:rsidRDefault="0041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E4B" w:rsidRDefault="00843E4B" w:rsidP="00077D2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43E4B" w:rsidRDefault="00843E4B" w:rsidP="004C528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4E0" w:rsidRPr="008029B7" w:rsidRDefault="008A38E6" w:rsidP="005C4040">
    <w:pPr>
      <w:pStyle w:val="Pieddepage"/>
      <w:pBdr>
        <w:top w:val="single" w:sz="4" w:space="1" w:color="auto"/>
      </w:pBdr>
      <w:tabs>
        <w:tab w:val="clear" w:pos="4536"/>
        <w:tab w:val="left" w:pos="2127"/>
        <w:tab w:val="left" w:pos="2977"/>
      </w:tabs>
      <w:ind w:right="-428"/>
      <w:rPr>
        <w:rFonts w:ascii="Arial" w:hAnsi="Arial" w:cs="Arial"/>
        <w:b/>
        <w:i/>
        <w:sz w:val="18"/>
        <w:szCs w:val="18"/>
      </w:rPr>
    </w:pPr>
    <w:r w:rsidRPr="008029B7">
      <w:rPr>
        <w:rFonts w:ascii="Arial" w:hAnsi="Arial" w:cs="Arial"/>
        <w:b/>
        <w:i/>
        <w:sz w:val="18"/>
        <w:szCs w:val="18"/>
      </w:rPr>
      <w:t>A</w:t>
    </w:r>
    <w:r w:rsidR="005C4040" w:rsidRPr="008029B7">
      <w:rPr>
        <w:rFonts w:ascii="Arial" w:hAnsi="Arial" w:cs="Arial"/>
        <w:b/>
        <w:i/>
        <w:sz w:val="18"/>
        <w:szCs w:val="18"/>
      </w:rPr>
      <w:t xml:space="preserve">nnexe 2 : </w:t>
    </w:r>
    <w:r w:rsidR="00843E4B" w:rsidRPr="008029B7">
      <w:rPr>
        <w:rFonts w:ascii="Arial" w:hAnsi="Arial" w:cs="Arial"/>
        <w:b/>
        <w:i/>
        <w:sz w:val="18"/>
        <w:szCs w:val="18"/>
      </w:rPr>
      <w:t>Prestations de maintenance</w:t>
    </w:r>
    <w:r w:rsidR="008029B7" w:rsidRPr="008029B7">
      <w:rPr>
        <w:rFonts w:ascii="Arial" w:hAnsi="Arial" w:cs="Arial"/>
        <w:b/>
        <w:i/>
        <w:sz w:val="18"/>
        <w:szCs w:val="18"/>
      </w:rPr>
      <w:t xml:space="preserve"> CVC</w:t>
    </w:r>
    <w:r w:rsidR="00FE4636" w:rsidRPr="008029B7">
      <w:rPr>
        <w:rFonts w:ascii="Arial" w:hAnsi="Arial" w:cs="Arial"/>
        <w:b/>
        <w:i/>
        <w:sz w:val="18"/>
        <w:szCs w:val="18"/>
      </w:rPr>
      <w:t xml:space="preserve"> (DR – RESTAURANT- BRIVAZAC)</w:t>
    </w:r>
  </w:p>
  <w:p w:rsidR="00843E4B" w:rsidRPr="00FF6EB2" w:rsidRDefault="00E474E0" w:rsidP="00E474E0">
    <w:pPr>
      <w:pStyle w:val="Pieddepage"/>
      <w:pBdr>
        <w:top w:val="single" w:sz="4" w:space="1" w:color="auto"/>
      </w:pBdr>
      <w:tabs>
        <w:tab w:val="clear" w:pos="4536"/>
        <w:tab w:val="left" w:pos="2127"/>
        <w:tab w:val="left" w:pos="2977"/>
      </w:tabs>
      <w:ind w:right="-42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FE4636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FE4636" w:rsidRPr="00FE4636">
      <w:rPr>
        <w:rFonts w:ascii="Arial" w:hAnsi="Arial" w:cs="Arial"/>
        <w:sz w:val="18"/>
        <w:szCs w:val="18"/>
      </w:rPr>
      <w:fldChar w:fldCharType="begin"/>
    </w:r>
    <w:r w:rsidR="00FE4636" w:rsidRPr="00FE4636">
      <w:rPr>
        <w:rFonts w:ascii="Arial" w:hAnsi="Arial" w:cs="Arial"/>
        <w:sz w:val="18"/>
        <w:szCs w:val="18"/>
      </w:rPr>
      <w:instrText>PAGE   \* MERGEFORMAT</w:instrText>
    </w:r>
    <w:r w:rsidR="00FE4636" w:rsidRPr="00FE4636">
      <w:rPr>
        <w:rFonts w:ascii="Arial" w:hAnsi="Arial" w:cs="Arial"/>
        <w:sz w:val="18"/>
        <w:szCs w:val="18"/>
      </w:rPr>
      <w:fldChar w:fldCharType="separate"/>
    </w:r>
    <w:r w:rsidR="008A38E6">
      <w:rPr>
        <w:rFonts w:ascii="Arial" w:hAnsi="Arial" w:cs="Arial"/>
        <w:noProof/>
        <w:sz w:val="18"/>
        <w:szCs w:val="18"/>
      </w:rPr>
      <w:t>10</w:t>
    </w:r>
    <w:r w:rsidR="00FE4636" w:rsidRPr="00FE4636">
      <w:rPr>
        <w:rFonts w:ascii="Arial" w:hAnsi="Arial" w:cs="Arial"/>
        <w:sz w:val="18"/>
        <w:szCs w:val="18"/>
      </w:rPr>
      <w:fldChar w:fldCharType="end"/>
    </w:r>
  </w:p>
  <w:p w:rsidR="00843E4B" w:rsidRDefault="00843E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315" w:rsidRDefault="00410315">
      <w:r>
        <w:separator/>
      </w:r>
    </w:p>
  </w:footnote>
  <w:footnote w:type="continuationSeparator" w:id="0">
    <w:p w:rsidR="00410315" w:rsidRDefault="00410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B4C"/>
    <w:rsid w:val="00033A5C"/>
    <w:rsid w:val="000611AE"/>
    <w:rsid w:val="00077D29"/>
    <w:rsid w:val="00121377"/>
    <w:rsid w:val="00141E74"/>
    <w:rsid w:val="00195FAC"/>
    <w:rsid w:val="0021530E"/>
    <w:rsid w:val="00232085"/>
    <w:rsid w:val="002472F0"/>
    <w:rsid w:val="002834AA"/>
    <w:rsid w:val="002C0EA0"/>
    <w:rsid w:val="002C43C3"/>
    <w:rsid w:val="002E2BB7"/>
    <w:rsid w:val="0030281F"/>
    <w:rsid w:val="00410315"/>
    <w:rsid w:val="00430D9D"/>
    <w:rsid w:val="004C5286"/>
    <w:rsid w:val="0055185F"/>
    <w:rsid w:val="005541AD"/>
    <w:rsid w:val="00581EF7"/>
    <w:rsid w:val="005902AA"/>
    <w:rsid w:val="005C4040"/>
    <w:rsid w:val="005E6995"/>
    <w:rsid w:val="00613EE9"/>
    <w:rsid w:val="006C489C"/>
    <w:rsid w:val="006D3FAE"/>
    <w:rsid w:val="006F00C9"/>
    <w:rsid w:val="00706A84"/>
    <w:rsid w:val="007876DF"/>
    <w:rsid w:val="0079750B"/>
    <w:rsid w:val="007B4255"/>
    <w:rsid w:val="007D3E2B"/>
    <w:rsid w:val="008029B7"/>
    <w:rsid w:val="00834686"/>
    <w:rsid w:val="00843E4B"/>
    <w:rsid w:val="008A38E6"/>
    <w:rsid w:val="008B34EE"/>
    <w:rsid w:val="008D57DD"/>
    <w:rsid w:val="0090398B"/>
    <w:rsid w:val="00912A33"/>
    <w:rsid w:val="0091500F"/>
    <w:rsid w:val="00944CE5"/>
    <w:rsid w:val="00A65AB2"/>
    <w:rsid w:val="00AB4908"/>
    <w:rsid w:val="00AB6570"/>
    <w:rsid w:val="00B22B13"/>
    <w:rsid w:val="00B67B53"/>
    <w:rsid w:val="00B82CAF"/>
    <w:rsid w:val="00C2310E"/>
    <w:rsid w:val="00D31609"/>
    <w:rsid w:val="00D77634"/>
    <w:rsid w:val="00D84B4C"/>
    <w:rsid w:val="00D94966"/>
    <w:rsid w:val="00DE2C1A"/>
    <w:rsid w:val="00E3621C"/>
    <w:rsid w:val="00E474E0"/>
    <w:rsid w:val="00E810FC"/>
    <w:rsid w:val="00EB52AC"/>
    <w:rsid w:val="00F56D57"/>
    <w:rsid w:val="00FB0C88"/>
    <w:rsid w:val="00FE4636"/>
    <w:rsid w:val="00FF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23771E7C"/>
  <w15:chartTrackingRefBased/>
  <w15:docId w15:val="{1C4ECA6D-6FF3-445B-A573-311F5E98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28"/>
    </w:rPr>
  </w:style>
  <w:style w:type="paragraph" w:styleId="En-tte">
    <w:name w:val="header"/>
    <w:basedOn w:val="Normal"/>
    <w:rsid w:val="00AB65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B6570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B65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sdetexte2">
    <w:name w:val="Body Text 2"/>
    <w:basedOn w:val="Normal"/>
    <w:rsid w:val="00AB6570"/>
    <w:pPr>
      <w:jc w:val="center"/>
    </w:pPr>
    <w:rPr>
      <w:rFonts w:ascii="Comic Sans MS" w:eastAsia="Times" w:hAnsi="Comic Sans MS" w:cs="Times"/>
      <w:b/>
      <w:bCs/>
      <w:color w:val="0000FF"/>
      <w:sz w:val="36"/>
      <w:szCs w:val="36"/>
    </w:rPr>
  </w:style>
  <w:style w:type="character" w:customStyle="1" w:styleId="Fort">
    <w:name w:val="Fort"/>
    <w:rsid w:val="00AB6570"/>
    <w:rPr>
      <w:b/>
    </w:rPr>
  </w:style>
  <w:style w:type="character" w:styleId="Numrodepage">
    <w:name w:val="page number"/>
    <w:basedOn w:val="Policepardfaut"/>
    <w:rsid w:val="004C5286"/>
  </w:style>
  <w:style w:type="character" w:customStyle="1" w:styleId="PieddepageCar">
    <w:name w:val="Pied de page Car"/>
    <w:link w:val="Pieddepage"/>
    <w:uiPriority w:val="99"/>
    <w:rsid w:val="00FE4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1195</Words>
  <Characters>8761</Characters>
  <Application>Microsoft Office Word</Application>
  <DocSecurity>0</DocSecurity>
  <Lines>73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N N E X E 1</vt:lpstr>
    </vt:vector>
  </TitlesOfParts>
  <Company>Cemagref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N N E X E 1</dc:title>
  <dc:subject/>
  <dc:creator>waucquier</dc:creator>
  <cp:keywords/>
  <dc:description/>
  <cp:lastModifiedBy>PEPE Yoann</cp:lastModifiedBy>
  <cp:revision>9</cp:revision>
  <cp:lastPrinted>2009-03-27T08:25:00Z</cp:lastPrinted>
  <dcterms:created xsi:type="dcterms:W3CDTF">2019-02-21T15:05:00Z</dcterms:created>
  <dcterms:modified xsi:type="dcterms:W3CDTF">2025-09-10T13:23:00Z</dcterms:modified>
</cp:coreProperties>
</file>